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68" w:rsidRPr="006E3645" w:rsidRDefault="002E4568" w:rsidP="002E4568">
      <w:pPr>
        <w:spacing w:after="0"/>
        <w:rPr>
          <w:rFonts w:ascii="Arial" w:hAnsi="Arial" w:cs="Arial"/>
          <w:b/>
          <w:sz w:val="24"/>
          <w:szCs w:val="24"/>
        </w:rPr>
      </w:pPr>
    </w:p>
    <w:p w:rsidR="002E4568" w:rsidRPr="006E3645" w:rsidRDefault="002E4568" w:rsidP="004D4DD0">
      <w:pPr>
        <w:spacing w:line="360" w:lineRule="auto"/>
        <w:rPr>
          <w:rFonts w:ascii="Arial" w:hAnsi="Arial" w:cs="Arial"/>
          <w:sz w:val="24"/>
          <w:szCs w:val="24"/>
        </w:rPr>
      </w:pPr>
    </w:p>
    <w:p w:rsidR="002E4568" w:rsidRDefault="002E4568" w:rsidP="002E4568">
      <w:pPr>
        <w:rPr>
          <w:rFonts w:ascii="Arial" w:hAnsi="Arial" w:cs="Arial"/>
          <w:sz w:val="24"/>
          <w:szCs w:val="24"/>
        </w:rPr>
      </w:pPr>
      <w:r w:rsidRPr="004F75E8">
        <w:rPr>
          <w:rFonts w:ascii="Arial" w:hAnsi="Arial" w:cs="Arial"/>
          <w:sz w:val="24"/>
          <w:szCs w:val="24"/>
        </w:rPr>
        <w:t xml:space="preserve">Ofício nº </w:t>
      </w:r>
      <w:r w:rsidR="005802A6">
        <w:rPr>
          <w:rFonts w:ascii="Arial" w:hAnsi="Arial" w:cs="Arial"/>
          <w:sz w:val="24"/>
          <w:szCs w:val="24"/>
        </w:rPr>
        <w:t>010</w:t>
      </w:r>
      <w:bookmarkStart w:id="0" w:name="_GoBack"/>
      <w:bookmarkEnd w:id="0"/>
      <w:r w:rsidRPr="004F75E8">
        <w:rPr>
          <w:rFonts w:ascii="Arial" w:hAnsi="Arial" w:cs="Arial"/>
          <w:sz w:val="24"/>
          <w:szCs w:val="24"/>
        </w:rPr>
        <w:t>/21</w:t>
      </w:r>
      <w:r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Biguaçu/SC, </w:t>
      </w:r>
      <w:r>
        <w:rPr>
          <w:rFonts w:ascii="Arial" w:hAnsi="Arial" w:cs="Arial"/>
          <w:sz w:val="24"/>
          <w:szCs w:val="24"/>
        </w:rPr>
        <w:t>10 de setembro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2E4568" w:rsidRDefault="002E4568" w:rsidP="002E4568">
      <w:pPr>
        <w:rPr>
          <w:rFonts w:ascii="Arial" w:hAnsi="Arial" w:cs="Arial"/>
          <w:sz w:val="24"/>
          <w:szCs w:val="24"/>
        </w:rPr>
      </w:pPr>
    </w:p>
    <w:p w:rsidR="002E4568" w:rsidRPr="006E3645" w:rsidRDefault="002E4568" w:rsidP="002E456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E4568" w:rsidRPr="006E3645" w:rsidTr="006306FF">
        <w:tc>
          <w:tcPr>
            <w:tcW w:w="8720" w:type="dxa"/>
            <w:shd w:val="clear" w:color="auto" w:fill="auto"/>
          </w:tcPr>
          <w:p w:rsidR="002E4568" w:rsidRPr="006E3645" w:rsidRDefault="002E4568" w:rsidP="006306FF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6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Assunto: Solicitação de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indicação para membro do CACS FUNDEB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2E4568" w:rsidRPr="006E3645" w:rsidRDefault="002E4568" w:rsidP="002E4568">
      <w:pPr>
        <w:spacing w:after="0"/>
        <w:rPr>
          <w:rFonts w:ascii="Arial" w:hAnsi="Arial" w:cs="Arial"/>
          <w:sz w:val="24"/>
          <w:szCs w:val="24"/>
        </w:rPr>
      </w:pPr>
    </w:p>
    <w:p w:rsidR="002E4568" w:rsidRDefault="002E4568" w:rsidP="002E4568">
      <w:pPr>
        <w:spacing w:after="0"/>
        <w:rPr>
          <w:rFonts w:ascii="Arial" w:hAnsi="Arial" w:cs="Arial"/>
          <w:sz w:val="24"/>
          <w:szCs w:val="24"/>
        </w:rPr>
      </w:pPr>
    </w:p>
    <w:p w:rsidR="002E4568" w:rsidRDefault="002E4568" w:rsidP="002E45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</w:t>
      </w:r>
      <w:r w:rsidR="004D4DD0">
        <w:rPr>
          <w:rFonts w:ascii="Arial" w:hAnsi="Arial" w:cs="Arial"/>
          <w:sz w:val="24"/>
          <w:szCs w:val="24"/>
        </w:rPr>
        <w:t>(À)</w:t>
      </w:r>
    </w:p>
    <w:p w:rsidR="002E4568" w:rsidRDefault="002E4568" w:rsidP="002E45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Senhor(a) Coordenador(a) do Conselho Tutelar de Biguaçu</w:t>
      </w:r>
    </w:p>
    <w:p w:rsidR="002E4568" w:rsidRDefault="002E4568" w:rsidP="002E4568">
      <w:pPr>
        <w:spacing w:after="0"/>
        <w:rPr>
          <w:rFonts w:ascii="Arial" w:hAnsi="Arial" w:cs="Arial"/>
          <w:sz w:val="24"/>
          <w:szCs w:val="24"/>
        </w:rPr>
      </w:pPr>
    </w:p>
    <w:p w:rsidR="002E4568" w:rsidRDefault="002E4568" w:rsidP="002E456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F2BC5" w:rsidRDefault="006F2BC5" w:rsidP="002E45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Prezado (a) Coordenador(a)</w:t>
      </w:r>
    </w:p>
    <w:p w:rsidR="006F2BC5" w:rsidRDefault="006F2BC5" w:rsidP="002E45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4568" w:rsidRDefault="006F2BC5" w:rsidP="004D4D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No Regimento interno do Conselho Municipal de Acompanhamento</w:t>
      </w:r>
      <w:r w:rsidR="002E45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Controle Social do FUNDEB de Biguaçu, no Art. 26 consta que</w:t>
      </w:r>
      <w:r w:rsidR="005324F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324F4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perderá o mandato o membro do Conselho que faltar a quatro reuniões consec</w:t>
      </w:r>
      <w:r w:rsidR="005324F4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tivas ou seis intercal</w:t>
      </w:r>
      <w:r w:rsidR="005324F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das</w:t>
      </w:r>
      <w:r w:rsidR="005324F4">
        <w:rPr>
          <w:rFonts w:ascii="Arial" w:hAnsi="Arial" w:cs="Arial"/>
          <w:sz w:val="24"/>
          <w:szCs w:val="24"/>
        </w:rPr>
        <w:t xml:space="preserve"> durante o ano”. Até o momento foram realizadas 5 (cinco) Reuniões Ordinárias e em nenhuma delas houve a participação do Conselho Tutelar. Na última Reunião Ordinária foi decidido por oficializar a situação para a Coordenação e solicitar nova indicação. A Conselheira Titular nomeada é Aline Coutinho </w:t>
      </w:r>
      <w:proofErr w:type="spellStart"/>
      <w:r w:rsidR="005324F4">
        <w:rPr>
          <w:rFonts w:ascii="Arial" w:hAnsi="Arial" w:cs="Arial"/>
          <w:sz w:val="24"/>
          <w:szCs w:val="24"/>
        </w:rPr>
        <w:t>Juanol</w:t>
      </w:r>
      <w:proofErr w:type="spellEnd"/>
      <w:r w:rsidR="005324F4">
        <w:rPr>
          <w:rFonts w:ascii="Arial" w:hAnsi="Arial" w:cs="Arial"/>
          <w:sz w:val="24"/>
          <w:szCs w:val="24"/>
        </w:rPr>
        <w:t xml:space="preserve"> e a Suplente é Leda Regina </w:t>
      </w:r>
      <w:proofErr w:type="spellStart"/>
      <w:r w:rsidR="005324F4">
        <w:rPr>
          <w:rFonts w:ascii="Arial" w:hAnsi="Arial" w:cs="Arial"/>
          <w:sz w:val="24"/>
          <w:szCs w:val="24"/>
        </w:rPr>
        <w:t>Locks</w:t>
      </w:r>
      <w:proofErr w:type="spellEnd"/>
      <w:r w:rsidR="005324F4">
        <w:rPr>
          <w:rFonts w:ascii="Arial" w:hAnsi="Arial" w:cs="Arial"/>
          <w:sz w:val="24"/>
          <w:szCs w:val="24"/>
        </w:rPr>
        <w:t>. Com isto, solicito</w:t>
      </w:r>
      <w:r w:rsidR="004D4DD0">
        <w:rPr>
          <w:rFonts w:ascii="Arial" w:hAnsi="Arial" w:cs="Arial"/>
          <w:sz w:val="24"/>
          <w:szCs w:val="24"/>
        </w:rPr>
        <w:t xml:space="preserve"> encaminhamento oficial de nova indicação.</w:t>
      </w:r>
    </w:p>
    <w:p w:rsidR="004D4DD0" w:rsidRDefault="004D4DD0" w:rsidP="004D4D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4568" w:rsidRDefault="002E4568" w:rsidP="002E456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E4568" w:rsidRDefault="002E4568" w:rsidP="004D4DD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Respeitosamente, </w:t>
      </w:r>
    </w:p>
    <w:p w:rsidR="002E4568" w:rsidRDefault="002E4568" w:rsidP="002E456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E4568" w:rsidRDefault="002E4568" w:rsidP="002E456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E4568" w:rsidRDefault="002E4568" w:rsidP="002E456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E4568" w:rsidRDefault="004D4DD0" w:rsidP="002E456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Márcia Rodrigues de Azevedo</w:t>
      </w:r>
    </w:p>
    <w:p w:rsidR="002E4568" w:rsidRDefault="004D4DD0" w:rsidP="002E456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CACS</w:t>
      </w:r>
      <w:r w:rsidR="002E4568">
        <w:rPr>
          <w:rFonts w:ascii="Arial" w:hAnsi="Arial" w:cs="Arial"/>
          <w:sz w:val="24"/>
          <w:szCs w:val="24"/>
        </w:rPr>
        <w:t xml:space="preserve"> FUNDEB – </w:t>
      </w:r>
      <w:r>
        <w:rPr>
          <w:rFonts w:ascii="Arial" w:hAnsi="Arial" w:cs="Arial"/>
          <w:sz w:val="24"/>
          <w:szCs w:val="24"/>
        </w:rPr>
        <w:t>Biguaçu</w:t>
      </w:r>
    </w:p>
    <w:p w:rsidR="002E4568" w:rsidRDefault="002E4568" w:rsidP="004D4DD0">
      <w:pPr>
        <w:spacing w:after="0"/>
        <w:rPr>
          <w:rFonts w:ascii="Arial" w:hAnsi="Arial" w:cs="Arial"/>
          <w:sz w:val="24"/>
          <w:szCs w:val="24"/>
        </w:rPr>
      </w:pPr>
    </w:p>
    <w:p w:rsidR="002E4568" w:rsidRPr="009D386D" w:rsidRDefault="002E4568" w:rsidP="002E4568">
      <w:pPr>
        <w:pStyle w:val="NormalWeb"/>
        <w:spacing w:before="0" w:beforeAutospacing="0" w:after="0" w:afterAutospacing="0" w:line="360" w:lineRule="auto"/>
        <w:jc w:val="center"/>
      </w:pPr>
    </w:p>
    <w:p w:rsidR="007B0463" w:rsidRDefault="007B0463"/>
    <w:sectPr w:rsidR="007B046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821" w:rsidRDefault="00C40821" w:rsidP="004D4DD0">
      <w:pPr>
        <w:spacing w:after="0" w:line="240" w:lineRule="auto"/>
      </w:pPr>
      <w:r>
        <w:separator/>
      </w:r>
    </w:p>
  </w:endnote>
  <w:endnote w:type="continuationSeparator" w:id="0">
    <w:p w:rsidR="00C40821" w:rsidRDefault="00C40821" w:rsidP="004D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821" w:rsidRDefault="00C40821" w:rsidP="004D4DD0">
      <w:pPr>
        <w:spacing w:after="0" w:line="240" w:lineRule="auto"/>
      </w:pPr>
      <w:r>
        <w:separator/>
      </w:r>
    </w:p>
  </w:footnote>
  <w:footnote w:type="continuationSeparator" w:id="0">
    <w:p w:rsidR="00C40821" w:rsidRDefault="00C40821" w:rsidP="004D4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437" w:rsidRDefault="00C40821" w:rsidP="00074D05">
    <w:pPr>
      <w:pStyle w:val="Cabealho"/>
      <w:jc w:val="center"/>
    </w:pPr>
    <w:r>
      <w:rPr>
        <w:noProof/>
        <w:lang w:eastAsia="pt-BR"/>
      </w:rPr>
      <w:t xml:space="preserve"> </w:t>
    </w:r>
    <w:r w:rsidRPr="000049F1">
      <w:rPr>
        <w:noProof/>
        <w:lang w:eastAsia="pt-BR"/>
      </w:rPr>
      <w:drawing>
        <wp:inline distT="0" distB="0" distL="0" distR="0" wp14:anchorId="4FAD8D2B" wp14:editId="500D8476">
          <wp:extent cx="648335" cy="786765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                                  </w:t>
    </w:r>
  </w:p>
  <w:p w:rsidR="00260437" w:rsidRPr="006E3645" w:rsidRDefault="00C40821" w:rsidP="00100262">
    <w:pPr>
      <w:pStyle w:val="Cabealho"/>
      <w:jc w:val="center"/>
      <w:rPr>
        <w:rFonts w:ascii="Arial" w:hAnsi="Arial" w:cs="Arial"/>
        <w:b/>
        <w:bCs/>
        <w:sz w:val="24"/>
        <w:szCs w:val="24"/>
      </w:rPr>
    </w:pPr>
    <w:r w:rsidRPr="006E3645">
      <w:rPr>
        <w:rFonts w:ascii="Arial" w:hAnsi="Arial" w:cs="Arial"/>
        <w:b/>
        <w:bCs/>
        <w:sz w:val="24"/>
        <w:szCs w:val="24"/>
      </w:rPr>
      <w:t>PREFEITURA DE BIGUAÇU</w:t>
    </w:r>
  </w:p>
  <w:p w:rsidR="00100262" w:rsidRPr="006E3645" w:rsidRDefault="00C40821" w:rsidP="00100262">
    <w:pPr>
      <w:pStyle w:val="Cabealho"/>
      <w:jc w:val="center"/>
      <w:rPr>
        <w:rFonts w:ascii="Arial" w:hAnsi="Arial" w:cs="Arial"/>
        <w:b/>
        <w:bCs/>
        <w:sz w:val="24"/>
        <w:szCs w:val="24"/>
      </w:rPr>
    </w:pPr>
    <w:r w:rsidRPr="006E3645">
      <w:rPr>
        <w:rFonts w:ascii="Arial" w:hAnsi="Arial" w:cs="Arial"/>
        <w:b/>
        <w:bCs/>
        <w:sz w:val="24"/>
        <w:szCs w:val="24"/>
      </w:rPr>
      <w:t>CACS/ FUNDEB – CONSELHO DE ACOMPANHAMENTO E CONTROLE SOCICAL DO FUNDEB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B5408"/>
    <w:multiLevelType w:val="hybridMultilevel"/>
    <w:tmpl w:val="14CADEE8"/>
    <w:lvl w:ilvl="0" w:tplc="364A02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68"/>
    <w:rsid w:val="002E4568"/>
    <w:rsid w:val="004D4DD0"/>
    <w:rsid w:val="005324F4"/>
    <w:rsid w:val="005802A6"/>
    <w:rsid w:val="006F2BC5"/>
    <w:rsid w:val="0075197F"/>
    <w:rsid w:val="007B0463"/>
    <w:rsid w:val="00A574C2"/>
    <w:rsid w:val="00C40821"/>
    <w:rsid w:val="00E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26248-1F3B-4115-B6DA-2B9F8934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56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568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E45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4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D4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D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</cp:lastModifiedBy>
  <cp:revision>3</cp:revision>
  <dcterms:created xsi:type="dcterms:W3CDTF">2021-09-10T19:14:00Z</dcterms:created>
  <dcterms:modified xsi:type="dcterms:W3CDTF">2021-09-10T20:07:00Z</dcterms:modified>
</cp:coreProperties>
</file>