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2D" w:rsidRPr="008A4C9A" w:rsidRDefault="00254A07" w:rsidP="00254A07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8A4C9A">
        <w:rPr>
          <w:rFonts w:ascii="Times New Roman" w:hAnsi="Times New Roman" w:cs="Times New Roman"/>
          <w:sz w:val="32"/>
          <w:szCs w:val="32"/>
        </w:rPr>
        <w:t>CONSELHO DE ACOMPANHAMENTO E CONTROLE SOCIAL</w:t>
      </w:r>
      <w:bookmarkStart w:id="0" w:name="_GoBack"/>
      <w:bookmarkEnd w:id="0"/>
    </w:p>
    <w:p w:rsidR="00254A07" w:rsidRPr="008A4C9A" w:rsidRDefault="00254A07" w:rsidP="00254A0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C9A">
        <w:rPr>
          <w:rFonts w:ascii="Times New Roman" w:hAnsi="Times New Roman" w:cs="Times New Roman"/>
          <w:b/>
          <w:sz w:val="32"/>
          <w:szCs w:val="32"/>
        </w:rPr>
        <w:t>FUNDEB</w:t>
      </w:r>
    </w:p>
    <w:p w:rsidR="00254A07" w:rsidRPr="00254A07" w:rsidRDefault="00254A07" w:rsidP="00254A07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</w:t>
      </w:r>
    </w:p>
    <w:p w:rsidR="00261A9C" w:rsidRDefault="00261A9C" w:rsidP="00254A07">
      <w:pPr>
        <w:rPr>
          <w:rFonts w:ascii="Times New Roman" w:hAnsi="Times New Roman" w:cs="Times New Roman"/>
          <w:sz w:val="24"/>
          <w:szCs w:val="24"/>
        </w:rPr>
      </w:pPr>
    </w:p>
    <w:p w:rsidR="00254A07" w:rsidRDefault="00254A07" w:rsidP="0025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CACS/FUNDEB Nº001/2021                                          Biguaçu, 09 de abril de 2021.</w:t>
      </w:r>
    </w:p>
    <w:p w:rsidR="00254A07" w:rsidRDefault="00254A07" w:rsidP="00254A07">
      <w:pPr>
        <w:rPr>
          <w:rFonts w:ascii="Times New Roman" w:hAnsi="Times New Roman" w:cs="Times New Roman"/>
          <w:sz w:val="24"/>
          <w:szCs w:val="24"/>
        </w:rPr>
      </w:pPr>
    </w:p>
    <w:p w:rsidR="00254A07" w:rsidRDefault="00254A07" w:rsidP="00254A07">
      <w:pPr>
        <w:rPr>
          <w:rFonts w:ascii="Times New Roman" w:hAnsi="Times New Roman" w:cs="Times New Roman"/>
          <w:sz w:val="24"/>
          <w:szCs w:val="24"/>
        </w:rPr>
      </w:pPr>
    </w:p>
    <w:p w:rsidR="00254A07" w:rsidRPr="008A4C9A" w:rsidRDefault="00254A07" w:rsidP="00254A07">
      <w:pPr>
        <w:rPr>
          <w:rFonts w:ascii="Times New Roman" w:hAnsi="Times New Roman" w:cs="Times New Roman"/>
          <w:b/>
          <w:sz w:val="24"/>
          <w:szCs w:val="24"/>
        </w:rPr>
      </w:pPr>
      <w:r w:rsidRPr="008A4C9A">
        <w:rPr>
          <w:rFonts w:ascii="Times New Roman" w:hAnsi="Times New Roman" w:cs="Times New Roman"/>
          <w:b/>
          <w:sz w:val="24"/>
          <w:szCs w:val="24"/>
        </w:rPr>
        <w:t>Prezado(a) Conselheiro(a):</w:t>
      </w:r>
    </w:p>
    <w:p w:rsidR="00254A07" w:rsidRDefault="00254A07" w:rsidP="00254A07">
      <w:pPr>
        <w:rPr>
          <w:rFonts w:ascii="Times New Roman" w:hAnsi="Times New Roman" w:cs="Times New Roman"/>
          <w:sz w:val="24"/>
          <w:szCs w:val="24"/>
        </w:rPr>
      </w:pPr>
    </w:p>
    <w:p w:rsidR="00254A07" w:rsidRDefault="00254A07" w:rsidP="00254A07">
      <w:pPr>
        <w:rPr>
          <w:rFonts w:ascii="Times New Roman" w:hAnsi="Times New Roman" w:cs="Times New Roman"/>
          <w:sz w:val="24"/>
          <w:szCs w:val="24"/>
        </w:rPr>
      </w:pPr>
    </w:p>
    <w:p w:rsidR="00254A07" w:rsidRDefault="00254A07" w:rsidP="0025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25E46">
        <w:rPr>
          <w:rFonts w:ascii="Times New Roman" w:hAnsi="Times New Roman" w:cs="Times New Roman"/>
          <w:sz w:val="24"/>
          <w:szCs w:val="24"/>
        </w:rPr>
        <w:t xml:space="preserve">    Vimos, pelo presente, convoc</w:t>
      </w:r>
      <w:r>
        <w:rPr>
          <w:rFonts w:ascii="Times New Roman" w:hAnsi="Times New Roman" w:cs="Times New Roman"/>
          <w:sz w:val="24"/>
          <w:szCs w:val="24"/>
        </w:rPr>
        <w:t>á-lo(a)</w:t>
      </w:r>
      <w:r w:rsidR="00261A9C">
        <w:rPr>
          <w:rFonts w:ascii="Times New Roman" w:hAnsi="Times New Roman" w:cs="Times New Roman"/>
          <w:sz w:val="24"/>
          <w:szCs w:val="24"/>
        </w:rPr>
        <w:t xml:space="preserve"> para a</w:t>
      </w:r>
      <w:r w:rsidR="00D25E46">
        <w:rPr>
          <w:rFonts w:ascii="Times New Roman" w:hAnsi="Times New Roman" w:cs="Times New Roman"/>
          <w:sz w:val="24"/>
          <w:szCs w:val="24"/>
        </w:rPr>
        <w:t xml:space="preserve"> reunião ordinária do CACS/FUNDEB.</w:t>
      </w:r>
    </w:p>
    <w:p w:rsidR="00D25E46" w:rsidRDefault="00D25E46" w:rsidP="00254A07">
      <w:pPr>
        <w:rPr>
          <w:rFonts w:ascii="Times New Roman" w:hAnsi="Times New Roman" w:cs="Times New Roman"/>
          <w:sz w:val="24"/>
          <w:szCs w:val="24"/>
        </w:rPr>
      </w:pPr>
    </w:p>
    <w:p w:rsidR="00D25E46" w:rsidRDefault="00D25E46" w:rsidP="0025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22 de abril de 2021 / quinta-feira</w:t>
      </w:r>
    </w:p>
    <w:p w:rsidR="00D25E46" w:rsidRDefault="00D25E46" w:rsidP="0025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18h</w:t>
      </w:r>
    </w:p>
    <w:p w:rsidR="00D25E46" w:rsidRDefault="00D25E46" w:rsidP="0025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 de Reuniões da Igreja Matriz de Biguaçu</w:t>
      </w:r>
    </w:p>
    <w:p w:rsidR="00D25E46" w:rsidRDefault="00D25E46" w:rsidP="00254A07">
      <w:pPr>
        <w:rPr>
          <w:rFonts w:ascii="Times New Roman" w:hAnsi="Times New Roman" w:cs="Times New Roman"/>
          <w:sz w:val="24"/>
          <w:szCs w:val="24"/>
        </w:rPr>
      </w:pPr>
    </w:p>
    <w:p w:rsidR="00D25E46" w:rsidRDefault="00D25E46" w:rsidP="0025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Pauta:</w:t>
      </w:r>
    </w:p>
    <w:p w:rsidR="00D25E46" w:rsidRDefault="00261A9C" w:rsidP="00261A9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da Aplicação dos Recursos do FUNDEB</w:t>
      </w:r>
    </w:p>
    <w:p w:rsidR="00261A9C" w:rsidRDefault="00261A9C" w:rsidP="00261A9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Aprovação do Regimento Interno</w:t>
      </w:r>
    </w:p>
    <w:p w:rsidR="00261A9C" w:rsidRDefault="00261A9C" w:rsidP="00261A9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Demais assuntos pertinentes ao Conselho</w:t>
      </w:r>
    </w:p>
    <w:p w:rsidR="00261A9C" w:rsidRDefault="00261A9C" w:rsidP="00261A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61A9C" w:rsidRDefault="00261A9C" w:rsidP="00261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A9C" w:rsidRDefault="00261A9C" w:rsidP="00261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A9C" w:rsidRDefault="00261A9C" w:rsidP="00261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261A9C" w:rsidRDefault="00261A9C" w:rsidP="00261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A9C" w:rsidRDefault="00261A9C" w:rsidP="00261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A9C" w:rsidRDefault="00261A9C" w:rsidP="00261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Márcia Rodrigues de Azevedo</w:t>
      </w:r>
    </w:p>
    <w:p w:rsidR="00261A9C" w:rsidRPr="00261A9C" w:rsidRDefault="00261A9C" w:rsidP="00261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CACS / FUNDEB</w:t>
      </w:r>
    </w:p>
    <w:sectPr w:rsidR="00261A9C" w:rsidRPr="00261A9C" w:rsidSect="00254A0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40DF"/>
    <w:multiLevelType w:val="hybridMultilevel"/>
    <w:tmpl w:val="DBDC0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7"/>
    <w:rsid w:val="00254A07"/>
    <w:rsid w:val="00261A9C"/>
    <w:rsid w:val="004E2B2D"/>
    <w:rsid w:val="008A4C9A"/>
    <w:rsid w:val="00D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8A8A-FFD2-4D5E-95A2-A36C6E3A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2021-04-09T19:49:00Z</dcterms:created>
  <dcterms:modified xsi:type="dcterms:W3CDTF">2021-04-09T20:28:00Z</dcterms:modified>
</cp:coreProperties>
</file>